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D745D" w:rsidRPr="00D74EAE" w:rsidP="00BD745D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(4.HAFTA)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29 EYLÜL-03 EKİM 2025</w:t>
      </w:r>
    </w:p>
    <w:p w:rsidR="00172715" w:rsidRPr="00D74EAE" w:rsidP="00020FF8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9"/>
        <w:gridCol w:w="7328"/>
      </w:tblGrid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SÜRE</w:t>
            </w:r>
          </w:p>
        </w:tc>
        <w:tc>
          <w:tcPr>
            <w:tcW w:w="7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 xml:space="preserve">8 Saat     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 xml:space="preserve">DERS </w:t>
            </w:r>
          </w:p>
        </w:tc>
        <w:tc>
          <w:tcPr>
            <w:tcW w:w="73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TÜRKÇE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 xml:space="preserve">SINIF </w:t>
            </w:r>
          </w:p>
        </w:tc>
        <w:tc>
          <w:tcPr>
            <w:tcW w:w="732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4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 xml:space="preserve">TEMA         </w:t>
            </w:r>
          </w:p>
        </w:tc>
        <w:tc>
          <w:tcPr>
            <w:tcW w:w="73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Okuma Kültürü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METİN</w:t>
            </w:r>
          </w:p>
        </w:tc>
        <w:tc>
          <w:tcPr>
            <w:tcW w:w="73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Kitaplar Ne İşe Yarar?</w:t>
            </w:r>
          </w:p>
          <w:p w:rsidR="00172715" w:rsidRPr="00D74EAE" w:rsidP="005A1698">
            <w:pPr>
              <w:pStyle w:val="NoSpacing"/>
            </w:pPr>
            <w:r w:rsidRPr="00D74EAE">
              <w:t>Hikayesi Olmayan Kitap (Serbest Okuma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T.4.3.7. Kelimelerin zıt anlamlılarını bulur.</w:t>
            </w:r>
          </w:p>
          <w:p w:rsidR="00172715" w:rsidRPr="00D74EAE" w:rsidP="005A1698">
            <w:pPr>
              <w:pStyle w:val="NoSpacing"/>
            </w:pPr>
            <w:r w:rsidRPr="00D74EAE">
              <w:t>T.4.3.8. Kelimelerin eş anlamlılarını bulur.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T.4.3.20. Okuduğu metinlerdeki hikâye unsurlarını belirler.</w:t>
            </w:r>
          </w:p>
          <w:p w:rsidR="00172715" w:rsidRPr="00D74EAE" w:rsidP="005A1698">
            <w:pPr>
              <w:pStyle w:val="NoSpacing"/>
            </w:pPr>
            <w:r w:rsidRPr="00D74EAE">
              <w:t>T.4.3.25. Yönergeleri kavrar.</w:t>
            </w:r>
          </w:p>
          <w:p w:rsidR="00172715" w:rsidRPr="00D74EAE" w:rsidP="005A1698">
            <w:pPr>
              <w:pStyle w:val="NoSpacing"/>
            </w:pPr>
            <w:r w:rsidRPr="00D74EAE">
              <w:t>T.4.3.26. Metindeki gerçek ve hayalî ögeleri ayırt eder.</w:t>
            </w:r>
          </w:p>
          <w:p w:rsidR="00172715" w:rsidRPr="00D74EAE" w:rsidP="005A1698">
            <w:pPr>
              <w:pStyle w:val="NoSpacing"/>
            </w:pPr>
            <w:r w:rsidRPr="00D74EAE">
              <w:t>T.4.4.3. Hikâye edici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T.4.4.7. Yazdıklarının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T.4.4.9. Formları yönergelerine uygun doldurur.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T.4.4.14. Yazdıklarını zenginleştirmek için çizim, grafik ve görseller kullanır.</w:t>
            </w:r>
          </w:p>
          <w:p w:rsidR="00172715" w:rsidRPr="00D74EAE" w:rsidP="005A1698">
            <w:pPr>
              <w:pStyle w:val="NoSpacing"/>
            </w:pPr>
            <w:r w:rsidRPr="00D74EAE">
              <w:t>T.4.4.20. Harflerin yapısal özelliklerine uygun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Kitaplar Ne İşe Yarar?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Hikayesi Olmayan Kitap (Serbest Okuma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Kitapların hayal gücümüze katkıları nelerdir?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Kitaplar Ne İşe Yarar? </w:t>
            </w:r>
            <w:r w:rsidRPr="00D74EAE">
              <w:rPr>
                <w:rFonts w:ascii="Tahoma" w:hAnsi="Tahoma" w:cs="Tahoma"/>
              </w:rPr>
              <w:t>Görselleri incelenir-içerik tahmini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  <w:b/>
              </w:rPr>
            </w:pPr>
            <w:r w:rsidRPr="00D74EAE">
              <w:rPr>
                <w:rFonts w:ascii="Tahoma" w:hAnsi="Tahoma" w:cs="Tahoma"/>
                <w:b/>
              </w:rPr>
              <w:t xml:space="preserve">Kitaplar Ne İşe Yarar? </w:t>
            </w:r>
            <w:r w:rsidRPr="00D74EAE">
              <w:rPr>
                <w:rFonts w:ascii="Tahoma" w:hAnsi="Tahoma" w:cs="Tahoma"/>
              </w:rPr>
              <w:t>Metni okuma kurallarına uygun olarak okunur. Anlama etkinlikleri yapılır</w:t>
            </w:r>
            <w:r w:rsidRPr="00D74EAE">
              <w:rPr>
                <w:rFonts w:ascii="Tahoma" w:hAnsi="Tahoma" w:cs="Tahoma"/>
                <w:b/>
              </w:rPr>
              <w:t xml:space="preserve"> 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30) Metne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31) Hikaye unsurları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33) Noktalama işaretleri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34) Hikaye yazma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35) Güzel yazı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(Sayfa 36) </w:t>
            </w:r>
            <w:r w:rsidRPr="00D74EAE">
              <w:rPr>
                <w:rFonts w:ascii="Tahoma" w:hAnsi="Tahoma" w:cs="Tahoma"/>
                <w:b/>
              </w:rPr>
              <w:t xml:space="preserve">Hikayesi Olmayan Kitap (Serbest Okuma Metni) </w:t>
            </w:r>
            <w:r w:rsidRPr="00D74EAE">
              <w:rPr>
                <w:rFonts w:ascii="Tahoma" w:hAnsi="Tahoma" w:cs="Tahoma"/>
              </w:rPr>
              <w:t>Metni okuma kurallarına uygun olarak okunur. Anlama etkinlikleri yapılır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38) Tema değerlendirme çalışmaları yapılır.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020FF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Harita, ilan, afiş, ilaç </w:t>
            </w:r>
            <w:r w:rsidRPr="00D74EAE">
              <w:rPr>
                <w:rFonts w:ascii="Tahoma" w:hAnsi="Tahoma" w:cs="Tahoma"/>
                <w:sz w:val="20"/>
                <w:szCs w:val="20"/>
              </w:rPr>
              <w:t>prospektüsü</w:t>
            </w:r>
            <w:r w:rsidRPr="00D74EAE">
              <w:rPr>
                <w:rFonts w:ascii="Tahoma" w:hAnsi="Tahoma" w:cs="Tahoma"/>
                <w:sz w:val="20"/>
                <w:szCs w:val="20"/>
              </w:rPr>
              <w:t>, ürün etiketi, kullanım kılavuzu gibi materyallerden faydalanılır.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Olayların oluş sırasına göre yazılmasının gerekliliği hatırlatılır.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Kişi, olay ve mekân unsurlarının anlatılması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kendi yazı stillerini oluşturmaları teşvik edilir.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020FF8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2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